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05E0E" w14:textId="77777777" w:rsidR="006879B3" w:rsidRPr="006879B3" w:rsidRDefault="006879B3" w:rsidP="006879B3">
      <w:pPr>
        <w:rPr>
          <w:b/>
          <w:bCs/>
        </w:rPr>
      </w:pPr>
      <w:r w:rsidRPr="006879B3">
        <w:rPr>
          <w:b/>
          <w:bCs/>
        </w:rPr>
        <w:t>Regulátor oběhového čerpadla ST-01</w:t>
      </w:r>
    </w:p>
    <w:p w14:paraId="24553241" w14:textId="42A169CB" w:rsidR="006879B3" w:rsidRPr="006879B3" w:rsidRDefault="006879B3" w:rsidP="006879B3">
      <w:r w:rsidRPr="006879B3">
        <mc:AlternateContent>
          <mc:Choice Requires="wps">
            <w:drawing>
              <wp:inline distT="0" distB="0" distL="0" distR="0" wp14:anchorId="3F73B4EA" wp14:editId="18990D56">
                <wp:extent cx="304800" cy="304800"/>
                <wp:effectExtent l="0" t="0" r="0" b="0"/>
                <wp:docPr id="2146816454" name="Obdélník 2" descr="Schéma a ovládací prvky ST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5A8771" id="Obdélník 2" o:spid="_x0000_s1026" alt="Schéma a ovládací prvky ST-0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375A20E" w14:textId="77777777" w:rsidR="006879B3" w:rsidRPr="006879B3" w:rsidRDefault="006879B3" w:rsidP="006879B3">
      <w:pPr>
        <w:rPr>
          <w:b/>
          <w:bCs/>
        </w:rPr>
      </w:pPr>
      <w:r w:rsidRPr="006879B3">
        <w:rPr>
          <w:b/>
          <w:bCs/>
        </w:rPr>
        <w:t>Popis zařízení</w:t>
      </w:r>
    </w:p>
    <w:p w14:paraId="02D6E701" w14:textId="77777777" w:rsidR="006879B3" w:rsidRPr="006879B3" w:rsidRDefault="006879B3" w:rsidP="006879B3">
      <w:r w:rsidRPr="006879B3">
        <w:t xml:space="preserve">Regulátor ST-01 je určen k řízení oběhového čerpadla ústředního topení. Jeho úkolem je automaticky zapnout čerpadlo při překročení nastavené teploty a vypnout jej, pokud kotel po vyhasnutí vychladne. Tím se zabrání zbytečnému provozu čerpadla a současně se snižuje spotřeba elektrické energie. Úspora může podle způsobu využití kotle dosahovat až 60 %. </w:t>
      </w:r>
      <w:hyperlink r:id="rId5" w:history="1">
        <w:r w:rsidRPr="006879B3">
          <w:rPr>
            <w:rStyle w:val="Hypertextovodkaz"/>
          </w:rPr>
          <w:t>[IO-ST-01 | PDF]</w:t>
        </w:r>
      </w:hyperlink>
    </w:p>
    <w:p w14:paraId="0968C4D8" w14:textId="77777777" w:rsidR="006879B3" w:rsidRPr="006879B3" w:rsidRDefault="006879B3" w:rsidP="006879B3">
      <w:r w:rsidRPr="006879B3">
        <w:t xml:space="preserve">Používání regulátoru rovněž prodlužuje životnost čerpadla, zvyšuje jeho spolehlivost a snižuje provozní náklady. </w:t>
      </w:r>
      <w:hyperlink r:id="rId6" w:history="1">
        <w:r w:rsidRPr="006879B3">
          <w:rPr>
            <w:rStyle w:val="Hypertextovodkaz"/>
          </w:rPr>
          <w:t>[IO-ST-01 | PDF]</w:t>
        </w:r>
      </w:hyperlink>
    </w:p>
    <w:p w14:paraId="13543DC8" w14:textId="77777777" w:rsidR="006879B3" w:rsidRPr="006879B3" w:rsidRDefault="006879B3" w:rsidP="006879B3">
      <w:pPr>
        <w:rPr>
          <w:b/>
          <w:bCs/>
        </w:rPr>
      </w:pPr>
      <w:r w:rsidRPr="006879B3">
        <w:rPr>
          <w:b/>
          <w:bCs/>
        </w:rPr>
        <w:t>Princip činnosti</w:t>
      </w:r>
    </w:p>
    <w:p w14:paraId="21D2EBAE" w14:textId="77777777" w:rsidR="006879B3" w:rsidRPr="006879B3" w:rsidRDefault="006879B3" w:rsidP="006879B3">
      <w:pPr>
        <w:numPr>
          <w:ilvl w:val="0"/>
          <w:numId w:val="1"/>
        </w:numPr>
      </w:pPr>
      <w:r w:rsidRPr="006879B3">
        <w:t xml:space="preserve">Teplota sepnutí čerpadla se nastavuje otočným potenciometrem v rozsahu </w:t>
      </w:r>
      <w:r w:rsidRPr="006879B3">
        <w:rPr>
          <w:b/>
          <w:bCs/>
        </w:rPr>
        <w:t>10 až 90 °C</w:t>
      </w:r>
      <w:r w:rsidRPr="006879B3">
        <w:t xml:space="preserve">. </w:t>
      </w:r>
      <w:hyperlink r:id="rId7" w:history="1">
        <w:r w:rsidRPr="006879B3">
          <w:rPr>
            <w:rStyle w:val="Hypertextovodkaz"/>
          </w:rPr>
          <w:t>[IO-ST-01 | PDF]</w:t>
        </w:r>
      </w:hyperlink>
    </w:p>
    <w:p w14:paraId="33A8281F" w14:textId="77777777" w:rsidR="006879B3" w:rsidRPr="006879B3" w:rsidRDefault="006879B3" w:rsidP="006879B3">
      <w:pPr>
        <w:numPr>
          <w:ilvl w:val="0"/>
          <w:numId w:val="1"/>
        </w:numPr>
      </w:pPr>
      <w:r w:rsidRPr="006879B3">
        <w:t xml:space="preserve">Čerpadlo se vypne, pokud skutečná teplota klesne o </w:t>
      </w:r>
      <w:r w:rsidRPr="006879B3">
        <w:rPr>
          <w:b/>
          <w:bCs/>
        </w:rPr>
        <w:t>5 °C</w:t>
      </w:r>
      <w:r w:rsidRPr="006879B3">
        <w:t xml:space="preserve"> pod nastavenou hodnotu. </w:t>
      </w:r>
      <w:hyperlink r:id="rId8" w:history="1">
        <w:r w:rsidRPr="006879B3">
          <w:rPr>
            <w:rStyle w:val="Hypertextovodkaz"/>
          </w:rPr>
          <w:t>[IO-ST-01 | PDF]</w:t>
        </w:r>
      </w:hyperlink>
    </w:p>
    <w:p w14:paraId="55180E68" w14:textId="77777777" w:rsidR="006879B3" w:rsidRPr="006879B3" w:rsidRDefault="006879B3" w:rsidP="006879B3">
      <w:pPr>
        <w:numPr>
          <w:ilvl w:val="0"/>
          <w:numId w:val="1"/>
        </w:numPr>
      </w:pPr>
      <w:r w:rsidRPr="006879B3">
        <w:t xml:space="preserve">Zapnutí i vypnutí čerpadla probíhá s prodlevou přibližně </w:t>
      </w:r>
      <w:r w:rsidRPr="006879B3">
        <w:rPr>
          <w:b/>
          <w:bCs/>
        </w:rPr>
        <w:t>30 sekund</w:t>
      </w:r>
      <w:r w:rsidRPr="006879B3">
        <w:t xml:space="preserve">, aby nedocházelo k častému spínání při rychlých změnách teploty. </w:t>
      </w:r>
      <w:hyperlink r:id="rId9" w:history="1">
        <w:r w:rsidRPr="006879B3">
          <w:rPr>
            <w:rStyle w:val="Hypertextovodkaz"/>
          </w:rPr>
          <w:t>[IO-ST-01 | PDF]</w:t>
        </w:r>
      </w:hyperlink>
    </w:p>
    <w:p w14:paraId="16ED8583" w14:textId="77777777" w:rsidR="006879B3" w:rsidRPr="006879B3" w:rsidRDefault="006879B3" w:rsidP="006879B3">
      <w:pPr>
        <w:rPr>
          <w:b/>
          <w:bCs/>
        </w:rPr>
      </w:pPr>
      <w:r w:rsidRPr="006879B3">
        <w:rPr>
          <w:b/>
          <w:bCs/>
        </w:rPr>
        <w:t>Ovládací prvky</w:t>
      </w:r>
    </w:p>
    <w:p w14:paraId="3127A697" w14:textId="77777777" w:rsidR="006879B3" w:rsidRPr="006879B3" w:rsidRDefault="006879B3" w:rsidP="006879B3">
      <w:pPr>
        <w:numPr>
          <w:ilvl w:val="0"/>
          <w:numId w:val="2"/>
        </w:numPr>
      </w:pPr>
      <w:r w:rsidRPr="006879B3">
        <w:t>Potenciometr pro nastavení teploty.</w:t>
      </w:r>
    </w:p>
    <w:p w14:paraId="592ECAF1" w14:textId="77777777" w:rsidR="006879B3" w:rsidRPr="006879B3" w:rsidRDefault="006879B3" w:rsidP="006879B3">
      <w:pPr>
        <w:numPr>
          <w:ilvl w:val="0"/>
          <w:numId w:val="2"/>
        </w:numPr>
      </w:pPr>
      <w:r w:rsidRPr="006879B3">
        <w:t>Teplotní čidlo.</w:t>
      </w:r>
    </w:p>
    <w:p w14:paraId="732C6274" w14:textId="77777777" w:rsidR="006879B3" w:rsidRPr="006879B3" w:rsidRDefault="006879B3" w:rsidP="006879B3">
      <w:pPr>
        <w:numPr>
          <w:ilvl w:val="0"/>
          <w:numId w:val="2"/>
        </w:numPr>
      </w:pPr>
      <w:r w:rsidRPr="006879B3">
        <w:t>Přepínač ručního režimu čerpadla.</w:t>
      </w:r>
    </w:p>
    <w:p w14:paraId="08C9F35B" w14:textId="77777777" w:rsidR="006879B3" w:rsidRPr="006879B3" w:rsidRDefault="006879B3" w:rsidP="006879B3">
      <w:pPr>
        <w:numPr>
          <w:ilvl w:val="0"/>
          <w:numId w:val="2"/>
        </w:numPr>
      </w:pPr>
      <w:r w:rsidRPr="006879B3">
        <w:t>Hlavní vypínač regulátoru.</w:t>
      </w:r>
    </w:p>
    <w:p w14:paraId="46899D3C" w14:textId="77777777" w:rsidR="006879B3" w:rsidRPr="006879B3" w:rsidRDefault="006879B3" w:rsidP="006879B3">
      <w:pPr>
        <w:numPr>
          <w:ilvl w:val="0"/>
          <w:numId w:val="2"/>
        </w:numPr>
      </w:pPr>
      <w:r w:rsidRPr="006879B3">
        <w:t>Napájecí kabel.</w:t>
      </w:r>
    </w:p>
    <w:p w14:paraId="2861E2F6" w14:textId="77777777" w:rsidR="006879B3" w:rsidRPr="006879B3" w:rsidRDefault="006879B3" w:rsidP="006879B3">
      <w:pPr>
        <w:numPr>
          <w:ilvl w:val="0"/>
          <w:numId w:val="2"/>
        </w:numPr>
      </w:pPr>
      <w:r w:rsidRPr="006879B3">
        <w:t>Napájecí kabel čerpadla.</w:t>
      </w:r>
    </w:p>
    <w:p w14:paraId="4E4CBAE1" w14:textId="77777777" w:rsidR="006879B3" w:rsidRPr="006879B3" w:rsidRDefault="006879B3" w:rsidP="006879B3">
      <w:pPr>
        <w:numPr>
          <w:ilvl w:val="0"/>
          <w:numId w:val="2"/>
        </w:numPr>
      </w:pPr>
      <w:r w:rsidRPr="006879B3">
        <w:t>Zelená LED indikující provoz čerpadla.</w:t>
      </w:r>
    </w:p>
    <w:p w14:paraId="70AA1676" w14:textId="77777777" w:rsidR="006879B3" w:rsidRPr="006879B3" w:rsidRDefault="006879B3" w:rsidP="006879B3">
      <w:pPr>
        <w:numPr>
          <w:ilvl w:val="0"/>
          <w:numId w:val="2"/>
        </w:numPr>
      </w:pPr>
      <w:r w:rsidRPr="006879B3">
        <w:t xml:space="preserve">Červená LED indikující napájení regulátoru. </w:t>
      </w:r>
      <w:hyperlink r:id="rId10" w:history="1">
        <w:r w:rsidRPr="006879B3">
          <w:rPr>
            <w:rStyle w:val="Hypertextovodkaz"/>
          </w:rPr>
          <w:t>[IO-ST-01 | PDF]</w:t>
        </w:r>
      </w:hyperlink>
    </w:p>
    <w:p w14:paraId="482CAD12" w14:textId="77777777" w:rsidR="006879B3" w:rsidRPr="006879B3" w:rsidRDefault="006879B3" w:rsidP="006879B3">
      <w:pPr>
        <w:rPr>
          <w:b/>
          <w:bCs/>
        </w:rPr>
      </w:pPr>
      <w:r w:rsidRPr="006879B3">
        <w:rPr>
          <w:b/>
          <w:bCs/>
        </w:rPr>
        <w:t>Ruční ovládání</w:t>
      </w:r>
    </w:p>
    <w:p w14:paraId="74F85D48" w14:textId="77777777" w:rsidR="006879B3" w:rsidRPr="006879B3" w:rsidRDefault="006879B3" w:rsidP="006879B3">
      <w:r w:rsidRPr="006879B3">
        <w:t>Regulátor je vybaven dvěma spínači:</w:t>
      </w:r>
    </w:p>
    <w:p w14:paraId="771F99E0" w14:textId="77777777" w:rsidR="006879B3" w:rsidRPr="006879B3" w:rsidRDefault="006879B3" w:rsidP="006879B3">
      <w:pPr>
        <w:numPr>
          <w:ilvl w:val="0"/>
          <w:numId w:val="3"/>
        </w:numPr>
      </w:pPr>
      <w:r w:rsidRPr="006879B3">
        <w:t>První slouží k zapnutí regulátoru a jeho aktivace je signalizována červenou kontrolkou.</w:t>
      </w:r>
    </w:p>
    <w:p w14:paraId="125F16FF" w14:textId="77777777" w:rsidR="006879B3" w:rsidRPr="006879B3" w:rsidRDefault="006879B3" w:rsidP="006879B3">
      <w:pPr>
        <w:numPr>
          <w:ilvl w:val="0"/>
          <w:numId w:val="3"/>
        </w:numPr>
      </w:pPr>
      <w:r w:rsidRPr="006879B3">
        <w:lastRenderedPageBreak/>
        <w:t xml:space="preserve">Druhý slouží k ručnímu zapnutí čerpadla a jeho aktivace je signalizována zelenou kontrolkou. V automatickém režimu musí být tento přepínač nastaven do polohy „0“. Zelená kontrolka zároveň signalizuje provoz čerpadla při automatickém řízení. </w:t>
      </w:r>
      <w:hyperlink r:id="rId11" w:history="1">
        <w:r w:rsidRPr="006879B3">
          <w:rPr>
            <w:rStyle w:val="Hypertextovodkaz"/>
          </w:rPr>
          <w:t>[IO-ST-01 | PDF]</w:t>
        </w:r>
      </w:hyperlink>
    </w:p>
    <w:p w14:paraId="6501E869" w14:textId="77777777" w:rsidR="006879B3" w:rsidRPr="006879B3" w:rsidRDefault="006879B3" w:rsidP="006879B3">
      <w:pPr>
        <w:rPr>
          <w:b/>
          <w:bCs/>
        </w:rPr>
      </w:pPr>
      <w:r w:rsidRPr="006879B3">
        <w:rPr>
          <w:b/>
          <w:bCs/>
        </w:rPr>
        <w:t>Ochrana zařízení</w:t>
      </w:r>
    </w:p>
    <w:p w14:paraId="153DF1B1" w14:textId="77777777" w:rsidR="006879B3" w:rsidRPr="006879B3" w:rsidRDefault="006879B3" w:rsidP="006879B3">
      <w:r w:rsidRPr="006879B3">
        <w:t xml:space="preserve">Regulátor je vybaven opakovaně použitelnou polymerovou pojistkou umístěnou uvnitř krytu na elektronické desce. </w:t>
      </w:r>
      <w:hyperlink r:id="rId12" w:history="1">
        <w:r w:rsidRPr="006879B3">
          <w:rPr>
            <w:rStyle w:val="Hypertextovodkaz"/>
          </w:rPr>
          <w:t>[IO-ST-01 | PDF]</w:t>
        </w:r>
      </w:hyperlink>
    </w:p>
    <w:p w14:paraId="046DDC36" w14:textId="77777777" w:rsidR="006879B3" w:rsidRPr="006879B3" w:rsidRDefault="006879B3" w:rsidP="006879B3">
      <w:pPr>
        <w:rPr>
          <w:b/>
          <w:bCs/>
        </w:rPr>
      </w:pPr>
      <w:r w:rsidRPr="006879B3">
        <w:rPr>
          <w:b/>
          <w:bCs/>
        </w:rPr>
        <w:t>Připojení napájecího kabelu čerpadla</w:t>
      </w:r>
    </w:p>
    <w:p w14:paraId="05A5ACFB" w14:textId="77777777" w:rsidR="006879B3" w:rsidRPr="006879B3" w:rsidRDefault="006879B3" w:rsidP="006879B3">
      <w:pPr>
        <w:numPr>
          <w:ilvl w:val="0"/>
          <w:numId w:val="4"/>
        </w:numPr>
      </w:pPr>
      <w:r w:rsidRPr="006879B3">
        <w:t xml:space="preserve">Svorka </w:t>
      </w:r>
      <w:r w:rsidRPr="006879B3">
        <w:rPr>
          <w:rFonts w:ascii="Segoe UI Symbol" w:hAnsi="Segoe UI Symbol" w:cs="Segoe UI Symbol"/>
        </w:rPr>
        <w:t>⏚</w:t>
      </w:r>
      <w:r w:rsidRPr="006879B3">
        <w:t xml:space="preserve"> (PE): </w:t>
      </w:r>
      <w:r w:rsidRPr="006879B3">
        <w:rPr>
          <w:rFonts w:ascii="Aptos" w:hAnsi="Aptos" w:cs="Aptos"/>
        </w:rPr>
        <w:t>ž</w:t>
      </w:r>
      <w:r w:rsidRPr="006879B3">
        <w:t>lutozelen</w:t>
      </w:r>
      <w:r w:rsidRPr="006879B3">
        <w:rPr>
          <w:rFonts w:ascii="Aptos" w:hAnsi="Aptos" w:cs="Aptos"/>
        </w:rPr>
        <w:t>ý</w:t>
      </w:r>
      <w:r w:rsidRPr="006879B3">
        <w:t xml:space="preserve"> vodi</w:t>
      </w:r>
      <w:r w:rsidRPr="006879B3">
        <w:rPr>
          <w:rFonts w:ascii="Aptos" w:hAnsi="Aptos" w:cs="Aptos"/>
        </w:rPr>
        <w:t>č</w:t>
      </w:r>
      <w:r w:rsidRPr="006879B3">
        <w:t>.</w:t>
      </w:r>
    </w:p>
    <w:p w14:paraId="3FE9D6DA" w14:textId="77777777" w:rsidR="006879B3" w:rsidRPr="006879B3" w:rsidRDefault="006879B3" w:rsidP="006879B3">
      <w:pPr>
        <w:numPr>
          <w:ilvl w:val="0"/>
          <w:numId w:val="4"/>
        </w:numPr>
      </w:pPr>
      <w:r w:rsidRPr="006879B3">
        <w:t>Svorka N: modrý vodič.</w:t>
      </w:r>
    </w:p>
    <w:p w14:paraId="08E42F7B" w14:textId="77777777" w:rsidR="006879B3" w:rsidRPr="006879B3" w:rsidRDefault="006879B3" w:rsidP="006879B3">
      <w:pPr>
        <w:numPr>
          <w:ilvl w:val="0"/>
          <w:numId w:val="4"/>
        </w:numPr>
      </w:pPr>
      <w:r w:rsidRPr="006879B3">
        <w:t xml:space="preserve">Svorka L: hnědý vodič. </w:t>
      </w:r>
      <w:hyperlink r:id="rId13" w:history="1">
        <w:r w:rsidRPr="006879B3">
          <w:rPr>
            <w:rStyle w:val="Hypertextovodkaz"/>
          </w:rPr>
          <w:t>[IO-ST-01 | PDF]</w:t>
        </w:r>
      </w:hyperlink>
    </w:p>
    <w:p w14:paraId="34FE43B2" w14:textId="77777777" w:rsidR="006879B3" w:rsidRPr="006879B3" w:rsidRDefault="006879B3" w:rsidP="006879B3">
      <w:pPr>
        <w:rPr>
          <w:b/>
          <w:bCs/>
        </w:rPr>
      </w:pPr>
      <w:r w:rsidRPr="006879B3">
        <w:rPr>
          <w:b/>
          <w:bCs/>
        </w:rPr>
        <w:t>Technické parametry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1"/>
        <w:gridCol w:w="2104"/>
        <w:gridCol w:w="1731"/>
      </w:tblGrid>
      <w:tr w:rsidR="006879B3" w:rsidRPr="006879B3" w14:paraId="354C14BD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977DE7B" w14:textId="77777777" w:rsidR="006879B3" w:rsidRPr="006879B3" w:rsidRDefault="006879B3" w:rsidP="006879B3">
            <w:pPr>
              <w:rPr>
                <w:b/>
                <w:bCs/>
              </w:rPr>
            </w:pPr>
            <w:r w:rsidRPr="006879B3">
              <w:rPr>
                <w:b/>
                <w:bCs/>
              </w:rPr>
              <w:t>Parametr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9ECDDB" w14:textId="77777777" w:rsidR="006879B3" w:rsidRPr="006879B3" w:rsidRDefault="006879B3" w:rsidP="006879B3">
            <w:pPr>
              <w:rPr>
                <w:b/>
                <w:bCs/>
              </w:rPr>
            </w:pPr>
            <w:r w:rsidRPr="006879B3">
              <w:rPr>
                <w:b/>
                <w:bCs/>
              </w:rPr>
              <w:t>Hodnota</w:t>
            </w:r>
          </w:p>
        </w:tc>
      </w:tr>
      <w:tr w:rsidR="006879B3" w:rsidRPr="006879B3" w14:paraId="73DE2736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C469C1" w14:textId="77777777" w:rsidR="006879B3" w:rsidRPr="006879B3" w:rsidRDefault="006879B3" w:rsidP="006879B3">
            <w:r w:rsidRPr="006879B3">
              <w:t>Rozsah nastavení teploty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19FBD1" w14:textId="77777777" w:rsidR="006879B3" w:rsidRPr="006879B3" w:rsidRDefault="006879B3" w:rsidP="006879B3">
            <w:r w:rsidRPr="006879B3">
              <w:t>10 až 90 °C</w:t>
            </w:r>
          </w:p>
        </w:tc>
      </w:tr>
      <w:tr w:rsidR="006879B3" w:rsidRPr="006879B3" w14:paraId="72E855AA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933BDA" w14:textId="77777777" w:rsidR="006879B3" w:rsidRPr="006879B3" w:rsidRDefault="006879B3" w:rsidP="006879B3">
            <w:r w:rsidRPr="006879B3">
              <w:t>Hystereze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6BF024" w14:textId="77777777" w:rsidR="006879B3" w:rsidRPr="006879B3" w:rsidRDefault="006879B3" w:rsidP="006879B3">
            <w:r w:rsidRPr="006879B3">
              <w:t>5 °C</w:t>
            </w:r>
          </w:p>
        </w:tc>
      </w:tr>
      <w:tr w:rsidR="006879B3" w:rsidRPr="006879B3" w14:paraId="439D49BA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2B4AA0" w14:textId="77777777" w:rsidR="006879B3" w:rsidRPr="006879B3" w:rsidRDefault="006879B3" w:rsidP="006879B3">
            <w:r w:rsidRPr="006879B3">
              <w:t>Napájení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DABD4E" w14:textId="77777777" w:rsidR="006879B3" w:rsidRPr="006879B3" w:rsidRDefault="006879B3" w:rsidP="006879B3">
            <w:r w:rsidRPr="006879B3">
              <w:t>230 V / 50 Hz ±10 %</w:t>
            </w:r>
          </w:p>
        </w:tc>
      </w:tr>
      <w:tr w:rsidR="006879B3" w:rsidRPr="006879B3" w14:paraId="230BB084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225019" w14:textId="77777777" w:rsidR="006879B3" w:rsidRPr="006879B3" w:rsidRDefault="006879B3" w:rsidP="006879B3">
            <w:r w:rsidRPr="006879B3">
              <w:t>Příkon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67754C" w14:textId="77777777" w:rsidR="006879B3" w:rsidRPr="006879B3" w:rsidRDefault="006879B3" w:rsidP="006879B3">
            <w:proofErr w:type="gramStart"/>
            <w:r w:rsidRPr="006879B3">
              <w:t>&lt; 2</w:t>
            </w:r>
            <w:proofErr w:type="gramEnd"/>
            <w:r w:rsidRPr="006879B3">
              <w:t xml:space="preserve"> W</w:t>
            </w:r>
          </w:p>
        </w:tc>
      </w:tr>
      <w:tr w:rsidR="006879B3" w:rsidRPr="006879B3" w14:paraId="29888622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7F6B82" w14:textId="77777777" w:rsidR="006879B3" w:rsidRPr="006879B3" w:rsidRDefault="006879B3" w:rsidP="006879B3">
            <w:r w:rsidRPr="006879B3">
              <w:t>Provozní teplota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4C0C81" w14:textId="77777777" w:rsidR="006879B3" w:rsidRPr="006879B3" w:rsidRDefault="006879B3" w:rsidP="006879B3">
            <w:r w:rsidRPr="006879B3">
              <w:t>-10 až +50 °C</w:t>
            </w:r>
          </w:p>
        </w:tc>
      </w:tr>
      <w:tr w:rsidR="006879B3" w:rsidRPr="006879B3" w14:paraId="4B6174BF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8E94F3" w14:textId="77777777" w:rsidR="006879B3" w:rsidRPr="006879B3" w:rsidRDefault="006879B3" w:rsidP="006879B3">
            <w:r w:rsidRPr="006879B3">
              <w:t>Průřez připojovacích vodičů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F51CDE" w14:textId="77777777" w:rsidR="006879B3" w:rsidRPr="006879B3" w:rsidRDefault="006879B3" w:rsidP="006879B3">
            <w:r w:rsidRPr="006879B3">
              <w:t>3 × 0,75 mm²</w:t>
            </w:r>
          </w:p>
        </w:tc>
      </w:tr>
      <w:tr w:rsidR="006879B3" w:rsidRPr="006879B3" w14:paraId="44B37471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C8A637" w14:textId="77777777" w:rsidR="006879B3" w:rsidRPr="006879B3" w:rsidRDefault="006879B3" w:rsidP="006879B3">
            <w:r w:rsidRPr="006879B3">
              <w:t>Délka kabelu čidla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9D7C39" w14:textId="77777777" w:rsidR="006879B3" w:rsidRPr="006879B3" w:rsidRDefault="006879B3" w:rsidP="006879B3">
            <w:r w:rsidRPr="006879B3">
              <w:t>1,2 m</w:t>
            </w:r>
          </w:p>
        </w:tc>
      </w:tr>
      <w:tr w:rsidR="006879B3" w:rsidRPr="006879B3" w14:paraId="5C8018E0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86F5CF" w14:textId="77777777" w:rsidR="006879B3" w:rsidRPr="006879B3" w:rsidRDefault="006879B3" w:rsidP="006879B3">
            <w:r w:rsidRPr="006879B3">
              <w:t>Maximální zatížení výstupu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90C91C" w14:textId="77777777" w:rsidR="006879B3" w:rsidRPr="006879B3" w:rsidRDefault="006879B3" w:rsidP="006879B3">
            <w:r w:rsidRPr="006879B3">
              <w:t>180 W</w:t>
            </w:r>
          </w:p>
        </w:tc>
      </w:tr>
      <w:tr w:rsidR="006879B3" w:rsidRPr="006879B3" w14:paraId="35BDCDF3" w14:textId="77777777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47442F" w14:textId="77777777" w:rsidR="006879B3" w:rsidRPr="006879B3" w:rsidRDefault="006879B3" w:rsidP="006879B3">
            <w:r w:rsidRPr="006879B3">
              <w:t>Rozměry (š × v × 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0F8DBF" w14:textId="77777777" w:rsidR="006879B3" w:rsidRPr="006879B3" w:rsidRDefault="006879B3" w:rsidP="006879B3">
            <w:r w:rsidRPr="006879B3">
              <w:t>72 × 50 × 132 mm</w:t>
            </w:r>
          </w:p>
        </w:tc>
      </w:tr>
      <w:tr w:rsidR="006879B3" w:rsidRPr="006879B3" w14:paraId="3EEBBCC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92BCF7" w14:textId="77777777" w:rsidR="006879B3" w:rsidRPr="006879B3" w:rsidRDefault="006879B3" w:rsidP="006879B3">
            <w:r w:rsidRPr="006879B3">
              <w:t>Stupeň krytí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6839D5" w14:textId="77777777" w:rsidR="006879B3" w:rsidRPr="006879B3" w:rsidRDefault="006879B3" w:rsidP="006879B3">
            <w:r w:rsidRPr="006879B3">
              <w:t>IP20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7F5BA5" w14:textId="77777777" w:rsidR="006879B3" w:rsidRPr="006879B3" w:rsidRDefault="006879B3" w:rsidP="006879B3">
            <w:hyperlink r:id="rId14" w:history="1">
              <w:r w:rsidRPr="006879B3">
                <w:rPr>
                  <w:rStyle w:val="Hypertextovodkaz"/>
                </w:rPr>
                <w:t>[IO-ST-01 | PDF]</w:t>
              </w:r>
            </w:hyperlink>
          </w:p>
        </w:tc>
      </w:tr>
    </w:tbl>
    <w:p w14:paraId="74B61773" w14:textId="77777777" w:rsidR="006879B3" w:rsidRPr="006879B3" w:rsidRDefault="006879B3" w:rsidP="006879B3">
      <w:pPr>
        <w:rPr>
          <w:b/>
          <w:bCs/>
        </w:rPr>
      </w:pPr>
      <w:r w:rsidRPr="006879B3">
        <w:rPr>
          <w:b/>
          <w:bCs/>
        </w:rPr>
        <w:t>Bezpečnostní upozornění</w:t>
      </w:r>
    </w:p>
    <w:p w14:paraId="08AE8BF8" w14:textId="77777777" w:rsidR="006879B3" w:rsidRPr="006879B3" w:rsidRDefault="006879B3" w:rsidP="006879B3">
      <w:r w:rsidRPr="006879B3">
        <w:rPr>
          <w:b/>
          <w:bCs/>
        </w:rPr>
        <w:t>Pozor! Zařízení je pod napětím.</w:t>
      </w:r>
      <w:r w:rsidRPr="006879B3">
        <w:t xml:space="preserve"> Před připojením vodičů, instalací nebo jakýmkoli zásahem do zařízení se vždy ujistěte, že regulátor není připojen k elektrické síti. Montáž musí provádět osoba s odpovídající elektrotechnickou kvalifikací. </w:t>
      </w:r>
      <w:hyperlink r:id="rId15" w:history="1">
        <w:r w:rsidRPr="006879B3">
          <w:rPr>
            <w:rStyle w:val="Hypertextovodkaz"/>
          </w:rPr>
          <w:t>[IO-ST-01 | PDF]</w:t>
        </w:r>
      </w:hyperlink>
    </w:p>
    <w:p w14:paraId="2B3C5FDE" w14:textId="77777777" w:rsidR="006879B3" w:rsidRPr="006879B3" w:rsidRDefault="006879B3" w:rsidP="006879B3">
      <w:r w:rsidRPr="006879B3">
        <w:rPr>
          <w:b/>
          <w:bCs/>
        </w:rPr>
        <w:lastRenderedPageBreak/>
        <w:t>Upozornění:</w:t>
      </w:r>
      <w:r w:rsidRPr="006879B3">
        <w:t xml:space="preserve"> Atmosférické výboje mohou poškodit elektronická zařízení. Během bouřky se doporučuje regulátor odpojit od elektrické sítě.</w:t>
      </w:r>
    </w:p>
    <w:p w14:paraId="2429DEF1" w14:textId="77777777" w:rsidR="006879B3" w:rsidRDefault="006879B3"/>
    <w:sectPr w:rsidR="00687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C267C"/>
    <w:multiLevelType w:val="multilevel"/>
    <w:tmpl w:val="3B64E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FC489D"/>
    <w:multiLevelType w:val="multilevel"/>
    <w:tmpl w:val="F5A0B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470340"/>
    <w:multiLevelType w:val="multilevel"/>
    <w:tmpl w:val="983C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3C2CD5"/>
    <w:multiLevelType w:val="multilevel"/>
    <w:tmpl w:val="4168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6872054">
    <w:abstractNumId w:val="2"/>
  </w:num>
  <w:num w:numId="2" w16cid:durableId="39861685">
    <w:abstractNumId w:val="1"/>
  </w:num>
  <w:num w:numId="3" w16cid:durableId="1520774712">
    <w:abstractNumId w:val="3"/>
  </w:num>
  <w:num w:numId="4" w16cid:durableId="1611669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9B3"/>
    <w:rsid w:val="006879B3"/>
    <w:rsid w:val="00E1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177D"/>
  <w15:chartTrackingRefBased/>
  <w15:docId w15:val="{F931BDBB-AF2E-41E3-9FCF-F1B542A1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87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87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879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87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87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87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87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87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87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87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87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87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879B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879B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879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879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879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879B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87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87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87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87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87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879B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879B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879B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87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879B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879B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879B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87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edrive.live.com?cid=d775bb6964bfcab9&amp;id=D775BB6964BFCAB9!sb33bf1ae8ecd4049a9eb1f2a752c62b7" TargetMode="External"/><Relationship Id="rId13" Type="http://schemas.openxmlformats.org/officeDocument/2006/relationships/hyperlink" Target="https://onedrive.live.com?cid=d775bb6964bfcab9&amp;id=D775BB6964BFCAB9!sb33bf1ae8ecd4049a9eb1f2a752c62b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edrive.live.com?cid=d775bb6964bfcab9&amp;id=D775BB6964BFCAB9!sb33bf1ae8ecd4049a9eb1f2a752c62b7" TargetMode="External"/><Relationship Id="rId12" Type="http://schemas.openxmlformats.org/officeDocument/2006/relationships/hyperlink" Target="https://onedrive.live.com?cid=d775bb6964bfcab9&amp;id=D775BB6964BFCAB9!sb33bf1ae8ecd4049a9eb1f2a752c62b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onedrive.live.com?cid=d775bb6964bfcab9&amp;id=D775BB6964BFCAB9!sb33bf1ae8ecd4049a9eb1f2a752c62b7" TargetMode="External"/><Relationship Id="rId11" Type="http://schemas.openxmlformats.org/officeDocument/2006/relationships/hyperlink" Target="https://onedrive.live.com?cid=d775bb6964bfcab9&amp;id=D775BB6964BFCAB9!sb33bf1ae8ecd4049a9eb1f2a752c62b7" TargetMode="External"/><Relationship Id="rId5" Type="http://schemas.openxmlformats.org/officeDocument/2006/relationships/hyperlink" Target="https://onedrive.live.com?cid=d775bb6964bfcab9&amp;id=D775BB6964BFCAB9!sb33bf1ae8ecd4049a9eb1f2a752c62b7" TargetMode="External"/><Relationship Id="rId15" Type="http://schemas.openxmlformats.org/officeDocument/2006/relationships/hyperlink" Target="https://onedrive.live.com?cid=d775bb6964bfcab9&amp;id=D775BB6964BFCAB9!sb33bf1ae8ecd4049a9eb1f2a752c62b7" TargetMode="External"/><Relationship Id="rId10" Type="http://schemas.openxmlformats.org/officeDocument/2006/relationships/hyperlink" Target="https://onedrive.live.com?cid=d775bb6964bfcab9&amp;id=D775BB6964BFCAB9!sb33bf1ae8ecd4049a9eb1f2a752c62b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edrive.live.com?cid=d775bb6964bfcab9&amp;id=D775BB6964BFCAB9!sb33bf1ae8ecd4049a9eb1f2a752c62b7" TargetMode="External"/><Relationship Id="rId14" Type="http://schemas.openxmlformats.org/officeDocument/2006/relationships/hyperlink" Target="https://onedrive.live.com?cid=d775bb6964bfcab9&amp;id=D775BB6964BFCAB9!sb33bf1ae8ecd4049a9eb1f2a752c62b7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Drienko</dc:creator>
  <cp:keywords/>
  <dc:description/>
  <cp:lastModifiedBy>Miroslav Drienko</cp:lastModifiedBy>
  <cp:revision>1</cp:revision>
  <dcterms:created xsi:type="dcterms:W3CDTF">2026-09-17T19:14:00Z</dcterms:created>
  <dcterms:modified xsi:type="dcterms:W3CDTF">2026-09-17T19:14:00Z</dcterms:modified>
</cp:coreProperties>
</file>